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V</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Autorităţile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 ale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Autonomia locală se exercită de către autorităţile administraţiei publice locale de la nivelul comunelor, oraşelor, municipiilor şi judeţelor.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condiţiile legii, se pot constitui autorităţi ale administraţiei publice locale şi la nivelul subdiviziunilor administrativ-teritoriale ale municipiilor.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Autorităţile administraţiei publice locale din comune, oraşe şi municipii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din comune, oraşe şi municipii sunt consiliile locale, ca autorităţi deliberative, şi primarii, ca autorităţi executive.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Consiliile locale şi primarii se aleg prin vot universal, egal, direct, secret şi liber exprimat, în condiţiile prevăzute de legea pentru alegerea autorităţilor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Consiliile locale şi primarii funcţionează ca autorităţi ale administraţiei publice locale şi rezolvă treburile publice din comune, oraşe şi municipii,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Autorităţile administraţiei publice din judeţe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judeţean este condus de un preşedinte al consiliului judeţean care reprezintă autoritatea executivă la nivelul judeţului.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domeniului public şi privat al unităţilor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locale şi consiliile judeţene hotărăsc, în condiţiile prevăzute în partea a V-a a prezentului cod, ca bunurile ce aparţin domeniului public sau privat, local sau judeţean, după caz, să fie: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 în administrarea instituţiilor publice şi regiilor autonome din subordinea unităţii administrativ-teritoriale care le are în proprietate;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concesionate;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închiriate;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date în folosinţă gratuită instituţiilor de utilitate publică;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valorificate prin alte modalităţi prevăzute de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Reprezentarea în justiţie a unităţilor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Reprezentarea în justiţie a unităţilor administrativ-teritoriale se asigură de către primar sau de către preşedintele consiliului judeţean.</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sau preşedintele consiliului judeţean stă în judecată în calitate de reprezentant legal al unităţii administrativ-teritoriale, pentru apărarea drepturilor şi intereselor legitime ale acesteia, şi nu în nume personal.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Atribuţia de reprezentare în justiţie poate fi exercitată în numele primarului sau, după caz, al preşedintelui consiliului judeţean de către consilierul juridic din aparatul de specialitate ori de către un avocat angajat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Competenţele autorităţilor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Tipurile de competenţe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exercită competenţe exclusive, competenţe partajate şi competenţe delegate, potrivit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Ministerele şi celelalte organe de specialitate ale administraţiei publice centrale, în cadrul actelor normative, precizează pentru fiecare competenţă ce urmează a fi descentralizată tipul acesteia, potrivit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Constituirea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local se compune din consilieri locali aleşi în condiţiile stabilite de legea pentru alegerea autorităţilor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Numărul de consilieri locali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membrilor fiecărui consiliu local se stabileşte prin ordin al prefectului, în funcţie de numărul locuitorilor comunei, ai oraşului sau ai municipiului, conform populaţiei raportate, în funcţie de domiciliu, de Institutul Naţional de Statistică la data de 1 ianuarie a anului în care se organizează alegerile, după cum urmează: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1Lex</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|Nr. |   Numărul locuitorilor comunei,     | Numărul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|crt.|   ai oraşului sau ai municipiului   | consilierilor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                                     | locali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0 |                  1                  |       2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1.| până la 1.500, inclusiv             |       9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2.| între 1.501 şi 3.000, inclusiv      |      11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3.| între 3.001 şi 5.000, inclusiv      |      13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4.| între 5.001 şi 10.000, inclusiv     |      15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5.| între 10.001 şi 20.000, inclusiv    |      17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6.| între 20.001 şi 50.000, inclusiv    |      19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7.| între 50.001 şi 100.000, inclusiv   |      21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8.| între 100.001 şi 200.000, inclusiv  |      23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9.| între 200.001 şi 400.000, inclusiv  |      27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10.| peste 400.000 cu excepţia           |      31       |</w:t>
      </w:r>
    </w:p>
    <w:p w:rsidR="00DD03FE" w:rsidRDefault="00DD03FE" w:rsidP="00DD03FE">
      <w:pPr>
        <w:autoSpaceDE w:val="0"/>
        <w:autoSpaceDN w:val="0"/>
        <w:adjustRightInd w:val="0"/>
        <w:spacing w:after="0" w:line="240" w:lineRule="auto"/>
        <w:rPr>
          <w:rFonts w:ascii="Courier New" w:hAnsi="Courier New" w:cs="Courier New"/>
        </w:rPr>
      </w:pPr>
      <w:r>
        <w:rPr>
          <w:rFonts w:ascii="Courier New" w:hAnsi="Courier New" w:cs="Courier New"/>
        </w:rPr>
        <w:t>|    | municipiului Bucureşti              |               |</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General al Municipiului Bucureşti este compus din 55 de consilieri generali.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Numărul membrilor consiliilor locale ale sectoarelor Municipiului Bucureşti se stabileşte în funcţie de numărul locuitorilor sectoarelor respective, potrivit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Constituirea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constituie în cel mult 60 de zile de la data desfăşurării alegerilor autorităţilor administraţiei publice locale. Anterior constituirii consiliului </w:t>
      </w:r>
      <w:r>
        <w:rPr>
          <w:rFonts w:ascii="Times New Roman" w:hAnsi="Times New Roman" w:cs="Times New Roman"/>
          <w:sz w:val="28"/>
          <w:szCs w:val="28"/>
        </w:rPr>
        <w:lastRenderedPageBreak/>
        <w:t xml:space="preserve">local, mandatele consilierilor locali declaraţi aleşi sunt validate în condiţiile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validarea mandatelor de consilier local este organizată o şedinţă privind ceremonia de constituire a consiliului local, ocazie cu care consilierii locali depun jurământul.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Validarea mandatelor de consilier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Mandatul unui consilier local este validat dacă, la data pronunţării încheierii, consilierul local declarat ales îndeplineşte cumulativ următoarele condiţii: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are domiciliul pe teritoriul unităţii administrativ-teritoriale în care a fost ales, dovedit prin actul de identitate în copie;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şi-a pierdut drepturile electorale, fapt dovedit prin cazierul judiciar;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w:t>
      </w:r>
      <w:r>
        <w:rPr>
          <w:rFonts w:ascii="Times New Roman" w:hAnsi="Times New Roman" w:cs="Times New Roman"/>
          <w:color w:val="008000"/>
          <w:sz w:val="28"/>
          <w:szCs w:val="28"/>
          <w:u w:val="single"/>
        </w:rPr>
        <w:t>art. 121</w:t>
      </w:r>
      <w:r>
        <w:rPr>
          <w:rFonts w:ascii="Times New Roman" w:hAnsi="Times New Roman" w:cs="Times New Roman"/>
          <w:sz w:val="28"/>
          <w:szCs w:val="28"/>
        </w:rPr>
        <w:t xml:space="preserve"> alin. (1) sau prin hotărâre definitivă a instanţei judecătoreşti,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a renunţat la mandat, în condiţiile </w:t>
      </w:r>
      <w:r>
        <w:rPr>
          <w:rFonts w:ascii="Times New Roman" w:hAnsi="Times New Roman" w:cs="Times New Roman"/>
          <w:color w:val="008000"/>
          <w:sz w:val="28"/>
          <w:szCs w:val="28"/>
          <w:u w:val="single"/>
        </w:rPr>
        <w:t>art. 115</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Consilierii locali declaraţi aleşi au obligaţia transmiterii către secretarul general al unităţii/subdiviziunii administrativ-teritoriale a documentelor doveditoare pentru îndeplinirea condiţiilor prevăzute la alin. (2) lit. a) - e) în cel mult 15 zile de la data desfăşurării alegerilor,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w:t>
      </w:r>
      <w:r>
        <w:rPr>
          <w:rFonts w:ascii="Times New Roman" w:hAnsi="Times New Roman" w:cs="Times New Roman"/>
          <w:sz w:val="28"/>
          <w:szCs w:val="28"/>
        </w:rPr>
        <w:lastRenderedPageBreak/>
        <w:t>documentele prevăzute la alin. (2) sau, după caz, invalidarea consilierilor care nu au depus aceste documente.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 - e) în termen de 2 zile de la împlinirea termenului prevăzut la alin. (3), în vederea validării mandatelor consilierilor locali declaraţi aleşi.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Pronunţarea încheierii judecătoriei, respectiv pronunţarea hotărârii tribunalului se poate amâna, o singură dată, cel mult 24 de ore, iar termenul pentru motivarea încheierii, respectiv a hotărârii este de cel mult 48 de ore de la pronunţare.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Renunţarea la mandat înainte de validare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116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Şedinţele privind ceremonia de constituire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consiliu local din judeţ, prefectul convoacă consilierii locali pentru şedinţa privind ceremonia de constituire a consiliului local în cel mult 5 zile de la comunicarea încheierii judecătoriei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(5) ori a comunicării hotărârii tribunalului în condiţiile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(6) şi (7), după caz, în situaţia în care numărul mandatelor de consilier local, validate, este mai mare decât primul număr natural strict mai mare decât jumătate din numărul membrilor consiliului local stabilit potrivit </w:t>
      </w:r>
      <w:r>
        <w:rPr>
          <w:rFonts w:ascii="Times New Roman" w:hAnsi="Times New Roman" w:cs="Times New Roman"/>
          <w:color w:val="008000"/>
          <w:sz w:val="28"/>
          <w:szCs w:val="28"/>
          <w:u w:val="single"/>
        </w:rPr>
        <w:t>art. 112</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Secretarul general al unităţii/subdiviziunii administrativ-teritoriale comunică consilierilor locali ale căror mandate au fost validate data şi ora şedinţei privind ceremonia de constituire convocată de prefect, care are loc la sediul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Şedinţa pentru ceremonia de constituire este condusă de cel mai în vârstă consilier local al cărui mandat a fost validat, ajutat de doi dintre cei mai tineri consilieri locali ale căror mandate au fost validate.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Consilierii locali ale căror mandate au fost validate depun jurământul prevăzut la </w:t>
      </w:r>
      <w:r>
        <w:rPr>
          <w:rFonts w:ascii="Times New Roman" w:hAnsi="Times New Roman" w:cs="Times New Roman"/>
          <w:color w:val="008000"/>
          <w:sz w:val="28"/>
          <w:szCs w:val="28"/>
          <w:u w:val="single"/>
        </w:rPr>
        <w:t>art. 117</w:t>
      </w:r>
      <w:r>
        <w:rPr>
          <w:rFonts w:ascii="Times New Roman" w:hAnsi="Times New Roman" w:cs="Times New Roman"/>
          <w:sz w:val="28"/>
          <w:szCs w:val="28"/>
        </w:rPr>
        <w:t xml:space="preserve"> în cadrul şedinţei privind ceremonia de constituire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numărul consilierilor locali care au depus jurământul în condiţiile alin. (5) este mai mic decât primul număr natural strict mai mare decât jumătate din numărul membrilor consiliului local stabilit potrivit </w:t>
      </w:r>
      <w:r>
        <w:rPr>
          <w:rFonts w:ascii="Times New Roman" w:hAnsi="Times New Roman" w:cs="Times New Roman"/>
          <w:color w:val="008000"/>
          <w:sz w:val="28"/>
          <w:szCs w:val="28"/>
          <w:u w:val="single"/>
        </w:rPr>
        <w:t>art. 112</w:t>
      </w:r>
      <w:r>
        <w:rPr>
          <w:rFonts w:ascii="Times New Roman" w:hAnsi="Times New Roman" w:cs="Times New Roman"/>
          <w:sz w:val="28"/>
          <w:szCs w:val="28"/>
        </w:rPr>
        <w:t>, prefectul convoacă consilierii locali pentru o a doua şedinţă privind ceremonia de constituire în termen de 20 de zile de la data primei şedinţe.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cadrul celei de a doua şedinţe pot depune jurământul consilierii locali validaţi care au absentat de la prima şedinţă şi supleanţii ale căror mandate au fost validate în condiţiile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şi consilierii locali validaţi în condiţiile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(6) şi (7) şi care nu au fost convocaţi la prima şedinţă de constituire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w:t>
      </w:r>
      <w:r>
        <w:rPr>
          <w:rFonts w:ascii="Times New Roman" w:hAnsi="Times New Roman" w:cs="Times New Roman"/>
          <w:sz w:val="28"/>
          <w:szCs w:val="28"/>
        </w:rPr>
        <w:lastRenderedPageBreak/>
        <w:t>evenimente de forţă majoră, cum ar fi inundaţii sau alte catastrofe care au împiedicat deplasarea, deces în familie ori alte situaţii similare.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Jurământul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Consilierii locali aleşi al căror mandat a fost validat depun următorul jurământ în limba română: Jur să respect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şi legile ţării şi să fac, cu bună-credinţă, tot ceea ce stă în puterile şi priceperea mea pentru binele locuitorilor comunei/oraşului/municipiului/judeţului ...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 exemplar al jurământului se păstrează la dosarul de constituire, iar al doilea se înmânează consilierului local ales. Dosarul de constituire se păstrează de către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Declararea consiliului local ca legal constituit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este legal constituit dacă numărul consilierilor locali care au depus jurământul în condiţiile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(5) - (7) este mai mare decât primul număr natural strict mai mare decât jumătate din numărul membrilor consiliului local, stabilit potrivit </w:t>
      </w:r>
      <w:r>
        <w:rPr>
          <w:rFonts w:ascii="Times New Roman" w:hAnsi="Times New Roman" w:cs="Times New Roman"/>
          <w:color w:val="008000"/>
          <w:sz w:val="28"/>
          <w:szCs w:val="28"/>
          <w:u w:val="single"/>
        </w:rPr>
        <w:t>art. 112</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Data constituirii consiliului local este considerată data desfăşurării primei şedinţe privind ceremonia de constituire a consiliului local, respectiv a celei de a doua,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consiliul local nu este legal constituit în condiţiile alin. (1), în termen de 3 zile de la împlinirea termenului prevăzut la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(6) prefectul emite un ordin privind constatarea neîndeplinirii condiţiilor legale de constituire a consiliului local, în care se menţionează motivele neconstituirii acestuia.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Validarea mandatelor supleanţilor în cadrul procedurii de constituire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(2), cu respectarea prevederilor legii privind alegerea autorităţilor administraţiei publice locale în situaţia în care consilierul local declarat ales se află în una dintre următoarele situaţii: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este validat ca urmare a neîndeplinirii condiţiilor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considerat demisionat de drept, potrivit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prevăzut la alin. (1) lit. a), mandatele supleanţilor sunt validate în termen de 10 zile de la data rămânerii definitive a încheierii de invalidare a mandatului consilierului local declarat ales.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(1) lit. b), mandatele supleanţilor sunt validate în termen de 10 zile de la comunicarea ordinului prefectului prevăzut la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Supleanţii au obligaţia transmiterii către secretarul general al unităţii/subdiviziunii administrativ-teritoriale a documentelor doveditoare pentru îndeplinirea condiţiilor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(3) cu cel puţin 7 zile înainte de împlinirea termenului prevăzut la alin. (2) sau (3), după caz, pentru care li se eliberează o confirmare de primire. Termenul pentru transmiterea documentelor 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(2) sau, după caz, invalidarea supleanţilor care nu au depus aceste documente.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Secretarul general al unităţii/subdiviziunii administrativ-teritoriale transmite judecătoriei documentele doveditoare pentru îndeplinirea condiţiilor prevăzute la </w:t>
      </w:r>
      <w:r>
        <w:rPr>
          <w:rFonts w:ascii="Times New Roman" w:hAnsi="Times New Roman" w:cs="Times New Roman"/>
          <w:color w:val="008000"/>
          <w:sz w:val="28"/>
          <w:szCs w:val="28"/>
          <w:u w:val="single"/>
        </w:rPr>
        <w:lastRenderedPageBreak/>
        <w:t>art. 114</w:t>
      </w:r>
      <w:r>
        <w:rPr>
          <w:rFonts w:ascii="Times New Roman" w:hAnsi="Times New Roman" w:cs="Times New Roman"/>
          <w:sz w:val="28"/>
          <w:szCs w:val="28"/>
        </w:rPr>
        <w:t xml:space="preserve"> alin. (2) lit. a) - d) cu cel puţin 7 zile înainte de împlinirea termenului prevăzut la alin. (2) sau (3),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Supleantul al cărui mandat a fost validat în condiţiile prezentului articol depune jurământul în a doua şedinţă privind ceremonia de constituire a consiliului local prevăzută la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sau în prima şedinţă a consiliului local,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alin. (6) se aplică în mod corespunzător supleantului declarat ales al cărui mandat a fost invalidat de judecătoria competentă, în primă instanţă, dar care a fost validat prin hotărârea tribunalului.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Supleantul al cărui mandat a fost validat, care nu depune jurământul în condiţiile alin. (6) sau, după caz, alin. (7) ori care refuză să depună jurământul, este considerat demisionat de drept.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Prevederile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(3) se aplică în mod corespunzător.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alegerilor parţiale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consiliul local nu a fost constituit în condiţiile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sunt organizate alegeri parţiale de completare în condiţiile legii privind alegerea autorităţilor administraţiei publice locale pentru locurile consilierilor locali declarate vacante potrivit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(10).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Alegerile prevăzute la alin. (1) se organizează în termen de 90 de zile de la emiterea ordinului prefectului prevăzut la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Confirmarea calităţii de membru al partidului politic sau organizaţiei cetăţenilor aparţinând minorităţilor naţionale a candidaţilor declaraţi aleşi şi a supleanţilor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termen de 3 zile de la încheierea, de către biroul electoral de circumscripţie, în condiţiile legii privind alegerea autorităţilor administraţiei publice locale, a procesului-verbal privind constatarea rezultatului alegerilor şi atribuirea mandatelor;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termen de 3 zile de la comunicarea încheierii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termen de 3 zile de la primirea ordinului prefectului prevăzut la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termen de 3 zile de la solicitarea secretarului general al unităţii/subdiviziunii administrativ-teritoriale, în situaţia vacanţei mandatelor de </w:t>
      </w:r>
      <w:r>
        <w:rPr>
          <w:rFonts w:ascii="Times New Roman" w:hAnsi="Times New Roman" w:cs="Times New Roman"/>
          <w:sz w:val="28"/>
          <w:szCs w:val="28"/>
        </w:rPr>
        <w:lastRenderedPageBreak/>
        <w:t>consilieri aleşi pe liste de candidaţi constatată prin hotărâre a consiliului local sau prin ordin al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Confirmările de la alin. (1) sunt transmise, în termenele prevăzute, secretarului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sau a validării mandatelor supleanţilor, în condiţiile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art. 122</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Validarea mandatelor supleanţilor pe durata mandatului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 de vacanţă a mandatelor de consilieri locali, pe durata mandatului consiliului local, mandatele supleanţilor sunt validate în termen de 10 zile de la data încetării mandatului consilierului local, în condiţiile </w:t>
      </w:r>
      <w:r>
        <w:rPr>
          <w:rFonts w:ascii="Times New Roman" w:hAnsi="Times New Roman" w:cs="Times New Roman"/>
          <w:color w:val="008000"/>
          <w:sz w:val="28"/>
          <w:szCs w:val="28"/>
          <w:u w:val="single"/>
        </w:rPr>
        <w:t>art. 204</w:t>
      </w:r>
      <w:r>
        <w:rPr>
          <w:rFonts w:ascii="Times New Roman" w:hAnsi="Times New Roman" w:cs="Times New Roman"/>
          <w:sz w:val="28"/>
          <w:szCs w:val="28"/>
        </w:rPr>
        <w:t xml:space="preserve">,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121</w:t>
      </w:r>
      <w:r>
        <w:rPr>
          <w:rFonts w:ascii="Times New Roman" w:hAnsi="Times New Roman" w:cs="Times New Roman"/>
          <w:sz w:val="28"/>
          <w:szCs w:val="28"/>
        </w:rPr>
        <w:t xml:space="preserve"> alin. (1) lit. d), alin. (2) şi (3). Supleanţii au obligaţia transmiterii către secretarul general al unităţii/subdiviziunii administrativ-teritoriale a documentelor doveditoare prevăzute la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(2) lit. a) - d) cu cel puţin 5 zile înainte de împlinirea termenului de 10 zile. Dispoziţiile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alin. (4) - (7) se aplică în mod corespunzător.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Consiliul local se convoacă în condiţiile </w:t>
      </w:r>
      <w:r>
        <w:rPr>
          <w:rFonts w:ascii="Times New Roman" w:hAnsi="Times New Roman" w:cs="Times New Roman"/>
          <w:color w:val="008000"/>
          <w:sz w:val="28"/>
          <w:szCs w:val="28"/>
          <w:u w:val="single"/>
        </w:rPr>
        <w:t>art. 134</w:t>
      </w:r>
      <w:r>
        <w:rPr>
          <w:rFonts w:ascii="Times New Roman" w:hAnsi="Times New Roman" w:cs="Times New Roman"/>
          <w:sz w:val="28"/>
          <w:szCs w:val="28"/>
        </w:rPr>
        <w:t xml:space="preserve"> alin. (1) pentru respectarea termenului prevăzut la alin. (2) sau (3),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consilierul local al cărui mandat a fost validat în condiţiile alin. (2) sau (3) se află, pe perioada celor 15 zile prevăzute de aceste alineate, într-</w:t>
      </w:r>
      <w:r>
        <w:rPr>
          <w:rFonts w:ascii="Times New Roman" w:hAnsi="Times New Roman" w:cs="Times New Roman"/>
          <w:sz w:val="28"/>
          <w:szCs w:val="28"/>
        </w:rPr>
        <w:lastRenderedPageBreak/>
        <w:t xml:space="preserve">una dintre situaţiile prevăzute la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(8), termenul pentru depunerea jurământului se prelungeşte până la încetarea acestei situaţii.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de şedinţă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ee).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Consilierul local ales în condiţiile alin. (1) poate fi schimbat din funcţie, la iniţiativa a cel puţin unei treimi din numărul consilierilor locali în funcţie, prin hotărâre adoptată cu majoritate absolută.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de şedinţă exercită următoarele atribuţii principale: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conduce şedinţele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semnează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menţinerea ordinii, în condiţiile regulamentului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supune votului consilierilor locali orice problemă care intră în competenţa de soluţionare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aplică, dacă este cazul, sancţiunile prevăzute la </w:t>
      </w:r>
      <w:r>
        <w:rPr>
          <w:rFonts w:ascii="Times New Roman" w:hAnsi="Times New Roman" w:cs="Times New Roman"/>
          <w:color w:val="008000"/>
          <w:sz w:val="28"/>
          <w:szCs w:val="28"/>
          <w:u w:val="single"/>
        </w:rPr>
        <w:t>art. 233</w:t>
      </w:r>
      <w:r>
        <w:rPr>
          <w:rFonts w:ascii="Times New Roman" w:hAnsi="Times New Roman" w:cs="Times New Roman"/>
          <w:sz w:val="28"/>
          <w:szCs w:val="28"/>
        </w:rPr>
        <w:t xml:space="preserve"> alin. (1) sau propune consiliului aplicarea unor asemenea sancţiuni,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îndeplineşte alte atribuţii prevăzute de lege, de regulamentul de organizare şi funcţionare a consiliului local sau alte însărcinări date de către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comisiilor de specialitate ale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După constituire, consiliul local îşi organizează comisii de specialitate, pe principalele domenii de activitate, în termenul stabilit prin regulamentul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 fi membri ai comisiilor de specialitate numai consilierii locali.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comisiilor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Comisiile de specialitate au următoarele atribuţii principale: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proiectele de hotărâri ale consiliului local din domeniul lor de activitate;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întocmesc avize asupra proiectelor de hotărâri şi asupra problemelor analizate, pe care le prezintă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îndeplinesc orice alte atribuţii stabilite prin regulamentul de organizare şi funcţionare a consiliului local sau însărcinări date prin hotărâri ale consiliului local, dacă acestea au legătură cu activitatea 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Comisiile de specialitate adoptă avize cu majoritate simplă.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şi secretarul comisiei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Comisiile de specialitate îşi aleg, prin votul deschis al majorităţii absolute a consilierilor locali ce o compun, câte un preşedinte şi câte un secretar.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comisiei de specialitate are următoarele atribuţii principale: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reprezentarea comisiei în raporturile acesteia cu consiliul local, aparatul de specialitate al primarului, organismele prestatoare de servicii publice locale şi cu celelalte comisii;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convoacă şedinţele comisiei conform procedurii prevăzute în regulamentul de organizare şi funcţionare a consiliului local şi informează secretarul general al unităţii/subdiviziunii administrativ-teritoriale cu privire la data şi locul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conduce şedinţele comisiei;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susţine în şedinţele consiliului local avizele formulate de comisie;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anunţă rezultatul votării, pe baza datelor comunicate de secretar;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îndeplineşte orice alte atribuţii referitoare la activitatea comisiei, prevăzute de lege, de regulamentul de organizare şi funcţionare a consiliului sau stabilite de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comunică secretarului general al unităţii/subdiviziunii administrativ-teritoriale în termen rezonabil, până la finalul fiecărei luni calendaristice, prezenţa şi procesele-verbale ale fiecărei şedinţe ale comisiei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Secretarul comisiei îndeplineşte următoarele atribuţii principale: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efectuează apelul nominal şi ţine evidenţa participării la şedinţe a membrilor comisiei;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numără voturile şi îl informează pe preşedinte asupra cvorumului necesar pentru emiterea fiecărui aviz şi asupra rezultatului votării;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redactarea avizelor, a proceselor-verbale şi a altor documente prevăzute de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îndeplineşte orice alte sarcini prevăzute de regulamentul de organizare şi funcţionare a consiliului local sau însărcinări stabilite de comisie sau de către preşedintele acesteia.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Comisiile speciale şi comisiile mixte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Consiliile locale pot organiza, din proprie iniţiativă sau din iniţiativa primarului, după caz, comisii mixte formate din consilieri locali, funcţionari publici şi alţi specialişti, pe perioadă determinată. Componenţa comisiilor mixte, </w:t>
      </w:r>
      <w:r>
        <w:rPr>
          <w:rFonts w:ascii="Times New Roman" w:hAnsi="Times New Roman" w:cs="Times New Roman"/>
          <w:sz w:val="28"/>
          <w:szCs w:val="28"/>
        </w:rPr>
        <w:lastRenderedPageBreak/>
        <w:t>obiectivele şi perioada de desfăşurare a activităţii acestora se stabilesc prin hotărâri ale consiliilor locale. Şedinţele comisiilor mixte sunt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Mandatul, rolul şi atribuţiile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Mandatul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alege pentru un mandat de 4 ani în condiţiile legii privind alegerea autorităţilor administraţiei publice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Mandatul consiliului local se exercită de la data la care consiliul local este legal constituit până la data la care consiliul local nou-ales este legal constituit.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Mandatul consiliului local poate fi prelungit, prin lege organică, în caz de război sau catastrofă ori alte situaţii expres prevăzute de lege atunci când, din cauza acestor situaţii, nu pot fi organizate alegeri în condiţiile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exercită următoarele categorii de atribuţii: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privind dezvoltarea economico-socială şi de mediu a comunei, oraşului sau municipiului;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privind administrarea domeniului public şi privat al comunei, oraşului sau municipiului;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gestionarea serviciilor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atribuţii privind cooperarea interinstituţională pe plan intern şi extern.</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(2) lit. a),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alege viceprimarul/viceprimarii, din rândul consilierilor locali, la propunerea primarului sau a consilierilor locali, în condiţiile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alin. (2);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exercită, în numele unităţii administrativ-teritoriale, toate drepturile şi obligaţiile corespunzătoare participaţiilor deţinute la societăţi sau regii autonome,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hotărăşte înfiinţarea sau reorganizarea de instituţii, servicii publice, societăţi şi regii autonome,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(2) lit. b),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aprobă, la propunerea primarului, bugetul unităţii administrativ-teritoriale, virările de credite, modul de utilizare a rezervei bugetare şi contul de încheiere a exerciţiului bugetar;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şi aprobă impozitele şi taxele locale,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aprobă, la propunerea primarului, documentaţiile tehnico-economice pentru lucrările de investiţii de interes local,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strategiile privind dezvoltarea economică, socială şi de mediu a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exercitarea atribuţiilor prevăzute la alin. (2) lit. c),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hotărăşte darea în administrare, concesionarea, închirierea sau darea în folosinţă gratuită a bunurilor proprietate publică a comunei, oraşului sau municipiului, după caz, precum şi a serviciilor publice de interes local,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hotărăşte vânzarea, darea în administrare, concesionarea, darea în folosinţă gratuită sau închirierea bunurilor proprietate privată a comunei, oraşului sau municipiului, după caz,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sau aprobă, în condiţiile legii, documentaţiile de amenajare a teritoriului şi urbanism ale localităţilor;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atribuie sau schimbă, în condiţiile legii, denumiri de străzi, de pieţe şi de orice alte obiective de interes public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exercitarea atribuţiilor prevăzute la alin. (2) lit. d), consiliul local asigură, potrivit competenţei sale şi în condiţiile legii, cadrul necesar pentru furnizarea serviciilor publice de interes local privind:</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educaţia;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serviciile sociale pentru protecţia copilului, a persoanelor cu handicap, a persoanelor vârstnice, a familiei şi a altor persoane sau grupuri aflate în nevoie socială;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sănătatea;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cultura;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tineretul;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sportul;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ordinea publică;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situaţiile de urgenţă;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protecţia şi refacerea mediului;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conservarea, restaurarea şi punerea în valoare a monumentelor istorice şi de arhitectură, a parcurilor, grădinilor publice şi rezervaţiilor naturale;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dezvoltarea urbană;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evidenţa persoanelor;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podurile şi drumurile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serviciile comunitare de utilităţi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serviciile de urgenţă de tip salvamont, salvamar şi de prim ajutor;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activităţile de administraţie social-comunitară;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locuinţele sociale şi celelalte unităţi locative aflate în proprietatea unităţii administrativ-teritoriale sau în administrarea sa;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punerea în valoare, în interesul colectivităţii locale, a resurselor naturale de pe raza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alte servicii publice de interes local stabilite prin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exercitarea atribuţiilor prevăzute la alin. (2) lit. d),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sprijină, în condiţiile legii, activitatea cultelor religioase;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aprobă construirea locuinţelor sociale, criteriile pentru repartizarea locuinţelor sociale şi a utilităţilor locative aflate în proprietatea sau în administrarea sa.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exercitarea atribuţiilor prevăzute la alin. (2) lit. e),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hotărăşte, în condiţiile legii, cooperarea sau asocierea cu persoane juridice române sau străine, în vederea finanţării şi realizării în comun a unor acţiuni, lucrări, servicii sau proiecte de interes public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hotărăşte, în condiţiile legii, înfrăţirea comunei, oraşului sau municipiului cu unităţi administrativ-teritoriale din alte ţări;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exercitarea atribuţiilor prevăzute la alin. (2) lit. a), b) şi d),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Pentru realizarea atribuţiilor prevăzute la alin. (2) consiliul local poate solicita informări şi rapoarte de la primar, viceprimar şi de la conducătorii organismelor prestatoare de servicii publice şi de utilitate publică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Consiliul local hotărăşte acordarea unor sporuri şi a altor facilităţi, potrivit legii, personalului angajat în cadrul aparatului de specialitate al primarului şi serviciilor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Consiliul local îndeplineşte orice alte atribuţii, în toate domeniile de interes local, cu excepţia celor date în mod expres în competenţa altor autorităţi publice, precum şi orice alte atribuţii stabilite prin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Instituţiile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Consiliile locale pot înfiinţa instituţii publice de interes local în principalele domenii de activitate, potrivit specificului şi nevoilor colectivităţii locale, cu respectarea prevederilor legale şi în limita mijloacelor financiare de care dispun.</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eliberarea din funcţie a personalului din cadrul instituţiilor publice de interes local se fac de conducătorii acestora,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Numirea, sancţionarea, suspendarea, modificarea şi încetarea raporturilor de serviciu sau de muncă, după caz, a conducătorilor instituţiilor prevăzute la alin. (1) se fac de către primar, prin dispoziţie,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Mandatarea consilierilor locali pentru reprezentarea intereselor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Reprezentarea în asociaţiile de dezvoltare intercomunitară şi la nivelul operatorilor regionali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Funcţionarea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Tipurile de şedinţe ale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întruneşte în şedinţe ordinare, cel puţin o dată pe lună, la convocarea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se poate întruni şi în şedinţe extraordinare la convocarea: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cel puţin unei treimi din numărul consilierilor locali în funcţie;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primarului, ca urmare a solicitării prefectului, în condiţiile prevăzute la </w:t>
      </w:r>
      <w:r>
        <w:rPr>
          <w:rFonts w:ascii="Times New Roman" w:hAnsi="Times New Roman" w:cs="Times New Roman"/>
          <w:color w:val="008000"/>
          <w:sz w:val="28"/>
          <w:szCs w:val="28"/>
          <w:u w:val="single"/>
        </w:rPr>
        <w:t>art. 257</w:t>
      </w:r>
      <w:r>
        <w:rPr>
          <w:rFonts w:ascii="Times New Roman" w:hAnsi="Times New Roman" w:cs="Times New Roman"/>
          <w:sz w:val="28"/>
          <w:szCs w:val="28"/>
        </w:rPr>
        <w:t xml:space="preserve"> alin. (2).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Convocarea şedinţelor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convoacă după cum urmează: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dispoziţie a primarului, în cazurile prevăzute la </w:t>
      </w:r>
      <w:r>
        <w:rPr>
          <w:rFonts w:ascii="Times New Roman" w:hAnsi="Times New Roman" w:cs="Times New Roman"/>
          <w:color w:val="008000"/>
          <w:sz w:val="28"/>
          <w:szCs w:val="28"/>
          <w:u w:val="single"/>
        </w:rPr>
        <w:t>art. 133</w:t>
      </w:r>
      <w:r>
        <w:rPr>
          <w:rFonts w:ascii="Times New Roman" w:hAnsi="Times New Roman" w:cs="Times New Roman"/>
          <w:sz w:val="28"/>
          <w:szCs w:val="28"/>
        </w:rPr>
        <w:t xml:space="preserve"> alin. (1), alin. (2) lit. a) şi c);</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convocare semnată de către consilierii locali care au această iniţiativă, în cazul prevăzut la </w:t>
      </w:r>
      <w:r>
        <w:rPr>
          <w:rFonts w:ascii="Times New Roman" w:hAnsi="Times New Roman" w:cs="Times New Roman"/>
          <w:color w:val="008000"/>
          <w:sz w:val="28"/>
          <w:szCs w:val="28"/>
          <w:u w:val="single"/>
        </w:rPr>
        <w:t>art. 133</w:t>
      </w:r>
      <w:r>
        <w:rPr>
          <w:rFonts w:ascii="Times New Roman" w:hAnsi="Times New Roman" w:cs="Times New Roman"/>
          <w:sz w:val="28"/>
          <w:szCs w:val="28"/>
        </w:rPr>
        <w:t xml:space="preserve"> alin. (2) lit. b).</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Data şedinţei consiliului local precizată cu ocazia convocării este stabilită, cu respectarea modului de calcul al termenelor procedurale, prevăzut de </w:t>
      </w:r>
      <w:r>
        <w:rPr>
          <w:rFonts w:ascii="Times New Roman" w:hAnsi="Times New Roman" w:cs="Times New Roman"/>
          <w:color w:val="008000"/>
          <w:sz w:val="28"/>
          <w:szCs w:val="28"/>
          <w:u w:val="single"/>
        </w:rPr>
        <w:t>art. 181</w:t>
      </w:r>
      <w:r>
        <w:rPr>
          <w:rFonts w:ascii="Times New Roman" w:hAnsi="Times New Roman" w:cs="Times New Roman"/>
          <w:sz w:val="28"/>
          <w:szCs w:val="28"/>
        </w:rPr>
        <w:t xml:space="preserve"> din Legea nr. 134/2010 privind Codul de procedură civilă, republicată, cu modificările ulterioare, astfel: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termen de 5 zile de la data comunicării dispoziţiei de convocare pentru şedinţele ordinare;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termen de 3 zile de la data comunicării dispoziţiei sau documentului de convocare pentru şedinţele extraordinare.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Documentul de convocare cuprinde obligatoriu următoarele informaţii despre şedinţă: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ora şi locul desfăşurării;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proiectul ordinii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materialele înscrise pe proiectul ordinii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modalitatea prin care sunt puse la dispoziţia consilierilor locali, potrivit opţiunilor acestora, materialele înscrise pe proiectul ordinii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indicarea comisiilor de specialitate cărora le-au fost trimise spre avizare proiectele de hotărâri;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invitaţia de a formula şi depune amendamente asupra proiectelor de hotărâri.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w:t>
      </w:r>
      <w:r>
        <w:rPr>
          <w:rFonts w:ascii="Times New Roman" w:hAnsi="Times New Roman" w:cs="Times New Roman"/>
          <w:sz w:val="28"/>
          <w:szCs w:val="28"/>
        </w:rPr>
        <w:lastRenderedPageBreak/>
        <w:t xml:space="preserve">care, urmare a ultimei absenţe, a intervenit cazul de încetare de drept a mandatului prevăzut la </w:t>
      </w:r>
      <w:r>
        <w:rPr>
          <w:rFonts w:ascii="Times New Roman" w:hAnsi="Times New Roman" w:cs="Times New Roman"/>
          <w:color w:val="008000"/>
          <w:sz w:val="28"/>
          <w:szCs w:val="28"/>
          <w:u w:val="single"/>
        </w:rPr>
        <w:t>art. 204</w:t>
      </w:r>
      <w:r>
        <w:rPr>
          <w:rFonts w:ascii="Times New Roman" w:hAnsi="Times New Roman" w:cs="Times New Roman"/>
          <w:sz w:val="28"/>
          <w:szCs w:val="28"/>
        </w:rPr>
        <w:t xml:space="preserve"> alin. (2) lit. 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toate cazurile, convocarea se consemnează în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Ordinea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obligatorie înscrierea pe proiectul ordinii de zi a proiectelor de hotărâri care îndeplinesc condiţiile prevăzute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alin. (8).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Scoaterea unui proiect de hotărâre de pe proiectul ordinii de zi se face în situaţia în care acesta nu îndeplineşte condiţiile prevăzute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alin. (8) sau numai cu acordul iniţiatorului, dacă acesta îndeplineşte condiţiile prevăzute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alin. (8).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Ordinea de zi a şedinţei se aprobă cu majoritate simplă, la propunerea celui/celor care a/au cerut convocarea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Suplimentarea ordinii de zi se aprobă numai pentru probleme urgente cu majoritate simplă.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neaprobării proiectului ordinii de zi, în condiţiile prevăzute la alin. (7), nu se acordă indemnizaţia cuvenită consilierilor locali pentru şedinţa respectivă.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Proiectele de hotărâri ale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Proiectele de hotărâri şi referatele de aprobare ale acestora se redactează în conformitate cu normele de tehnică legislativă.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Proiectele de hotărâri ale consiliului local însoţite de referatele de aprobare ale acestora şi de alte documente de prezentare şi de motivare se înregistrează şi se transmit de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compartimentelor de resort din cadrul aparatului de specialitate al primarului în vederea analizării şi întocmirii rapoartelor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comisiilor de specialitate ale consiliului local în vederea dezbaterii şi întocmirii avizelor.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După examinarea proiectului de hotărâre, comisia de specialitate a consiliului local emite un aviz cu privire la adoptarea sau, după caz, respingerea proiectului.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Avizul comisiei se transmite secretarului general al unităţii/subdiviziunii administrativ-teritoriale, care dispune măsurile corespunzătoare înaintării lui către consilierii locali şi către iniţiatori, după caz, cel mai târziu în ziua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Fiecare proiect de hotărâre înscris pe ordinea de zi a şedinţei consiliului local este supus dezbaterii numai dacă este însoţit de: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referatul de aprobare, ca instrument de prezentare şi motivare, semnat de iniţiator;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rapoartele compartimentelor de resort din cadrul aparatului de specialitate al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avizele cu caracter consultativ ale comisiilor de specialitate ale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documente prevăzute de legislaţia specială.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Secretarul general al unităţii/subdiviziunii administrativ-teritoriale asigură îndeplinirea condiţiilor de la alin. (8) şi aduce la cunoştinţa consiliului local cazul neîndeplinirii acestora înainte de adoptarea ordinii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Rapoartele şi avizele prevăzute la alin. (8) trebuie întocmite în termenul prevăzut la alin. (5), dar nu mai târziu de 30 de zile de la înregistrarea proiectelor de hotărâre propuse pentru a fi înscrise pe proiectul ordinii de zi a şedinţelor </w:t>
      </w:r>
      <w:r>
        <w:rPr>
          <w:rFonts w:ascii="Times New Roman" w:hAnsi="Times New Roman" w:cs="Times New Roman"/>
          <w:sz w:val="28"/>
          <w:szCs w:val="28"/>
        </w:rPr>
        <w:lastRenderedPageBreak/>
        <w:t>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Iniţiatorul proiectului îl poate retrage sau poate renunţa, în orice moment, la susţinerea acestuia.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Cvorumul şedinţelor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local se desfăşoară legal în prezenţa majorităţii consilierilor locali în funcţie.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Prezenţa consilierilor locali la şedinţă este obligatorie, cu excepţia cazului în care aceştia absentează motivat. Absenţa este considerată motivată dacă se face dovada că aceasta a intervenit din cauza: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unei boli care a necesitat spitalizarea sau a unei stări de sănătate pentru care s-a eliberat certificat de concediu medical;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unei deplasări în străinătate;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unor evenimente de forţă majoră;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decesului soţiei/soţului consilierului local sau al unei rude de până la gradul al II-lea a consilierului local ales ori al soţiei/soţului acestuia, inclusiv;</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situaţii prevăzute în regulamentul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Consilierul local care absentează nemotivat de două ori consecutiv la şedinţele consiliului local este sancţionat, în condiţiile </w:t>
      </w:r>
      <w:r>
        <w:rPr>
          <w:rFonts w:ascii="Times New Roman" w:hAnsi="Times New Roman" w:cs="Times New Roman"/>
          <w:color w:val="008000"/>
          <w:sz w:val="28"/>
          <w:szCs w:val="28"/>
          <w:u w:val="single"/>
        </w:rPr>
        <w:t>art. 233</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Consilierii locali sunt obligaţi să îşi înregistreze prezenţa în evidenţa ţinută de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Consilierul local care nu poate lua parte la şedinţă este obligat să aducă această situaţie la cunoştinţa secretarului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Desfăşurarea şedinţelor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consiliului local sunt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Caracterul public al şedinţelor consiliului local este dat de: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accesul celor interesaţi, în condiţiile legii, la procesele-verbale ale şedinţelor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accesul celor interesaţi, în condiţiile legii, la proiectele de hotărâri, la hotărârile consiliului local, precum şi la instrumentele de prezentare şi de motivare a acestora;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posibilitatea cetăţenilor cu domiciliul sau reşedinţa în unitatea/subunitatea administrativ-teritorială respectivă de a asista la şedinţele consiliului local şi/sau de </w:t>
      </w:r>
      <w:r>
        <w:rPr>
          <w:rFonts w:ascii="Times New Roman" w:hAnsi="Times New Roman" w:cs="Times New Roman"/>
          <w:sz w:val="28"/>
          <w:szCs w:val="28"/>
        </w:rPr>
        <w:lastRenderedPageBreak/>
        <w:t>a le urmări pe internet, în condiţiile regulamentului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Dezbaterea proiectului de hotărâre sau a problemelor se face, de regulă, în ordinea în care acestea sunt înscrise pe ordinea de zi aprobată în conformitate cu prevederile prezentului cod şi ale regulamentului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Preşedintele de şedinţă este obligat să asigure luarea cuvântului de către iniţiator pentru susţinerea proiectului de hotărâre ori de câte ori acesta o solicită, precum şi de către delegatul sătesc,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Consilierii locali participă la dezbateri în ordinea înscrierii la cuvânt. Consilierii locali sunt obligaţi ca în cuvântul lor să se refere exclusiv la problema care formează obiectul dezbaterii.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Este interzisă adresarea de insulte sau calomnii de către consilierii locali prezenţi la şedinţă, precum şi dialogul dintre vorbitori şi persoanele aflate în sală.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Preşedintele de şedinţă, împreună cu secretarul general al unităţii/subdiviziunii administrativ-teritoriale îşi asumă, prin semnătură, responsabilitatea veridicităţii celor consemnate.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Adoptarea hotărârilor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ce îi revin, consiliul local adoptă hotărâri, cu majoritate absolută sau simplă,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hotărârile privind dobândirea sau înstrăinarea dreptului de proprietate în cazul bunurilor imobile se adoptă de consiliul local cu majoritatea calificată definită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dd), de două treimi din numărul consilierilor locali în funcţie.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adoptă cu majoritatea absolută prevăzută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cc) a consilierilor locali în funcţie următoarele hotărâri ale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hotărârile privind bugetul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hotărârile privind contractarea de împrumuturi,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hotărârile prin care se stabilesc impozite şi taxe locale;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hotărârile privind participarea la programe de dezvoltare judeţeană, regională, zonală sau de cooperare transfrontalieră;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hotărârile privind organizarea şi dezvoltarea urbanistică a localităţilor şi amenajarea teritoriului;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hotărârile privind asocierea sau cooperarea cu alte autorităţi publice, cu persoane juridice române sau străine;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hotărârile privind administrarea patrimoniului;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hotărârile privind exercitarea atribuţiilor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alte hotărâri necesare bunei funcţionări a consiliului local, stabilite prin legi speciale sau regulamentul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Votul consilierilor locali este individual şi poate fi deschis sau secret.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Votul deschis se exprimă prin oricare din următoarele modalităţi: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ridicarea mâinii;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apel nominal, efectuat de preşedintele de şedinţă;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electronic.</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Consiliul local poate stabili ca unele hotărâri să fie luate prin vot secret. Hotărârile cu caracter individual cu privire la persoane sunt luate întotdeauna prin vot secret, cu excepţiile prevăzute de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exercitarea votului secret se folosesc buletine de vot.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Redactarea buletinelor de vot trebuie să fie fără echivoc. Pentru exprimarea opţiunii se folosesc, de regulă, cuvintele da sau nu.</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Buletinele de vot se introduc într-o urnă. La numărarea voturilor nu se iau în calcul buletinele de vot pe care nu a fost exprimată opţiunea consilierului local sau au fost folosite ambele cuvinte prevăzute la alin. (8).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Abţinerile se numără la voturile împotrivă.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Dacă pe parcursul desfăşurării şedinţei nu este întrunită majoritatea legală necesară pentru adoptarea proiectului de hotărâre, preşedintele de şedinţă amână votarea până la întrunirea acesteia.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Proiectele de hotărâri respinse de consiliul local nu pot fi readuse în dezbaterea acestuia în cursul aceleiaşi şedinţe.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Semnarea şi contrasemnarea hotărârilor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desfăşurarea şedinţei, hotărârile consiliului local se semnează de către preşedintele de şedinţă şi se contrasemnează, pentru legalitate, de către secretarul general al unităţii/subdiviziunii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Funcţionarea comisiilor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Comisiile de specialitate lucrează în plen şi deliberează cu votul majorităţii simple a membrilor 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Participarea membrilor comisiei la şedinţele acesteia este obligatorie. Dacă absenţele continuă, fără a fi motivate, preşedintele comisiei poate propune consiliului local aplicarea sancţiunilor prevăzute la </w:t>
      </w:r>
      <w:r>
        <w:rPr>
          <w:rFonts w:ascii="Times New Roman" w:hAnsi="Times New Roman" w:cs="Times New Roman"/>
          <w:color w:val="008000"/>
          <w:sz w:val="28"/>
          <w:szCs w:val="28"/>
          <w:u w:val="single"/>
        </w:rPr>
        <w:t>art. 233</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Şedinţele comisiei de specialitate sunt, de regulă,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poate hotărî ca unele şedinţe sau dezbaterea unor puncte de pe ordinea de zi să se desfăşoare cu uşile închise.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Convocarea şedinţelor comisiei se face de către preşedintele acesteia cu cel puţin 3 zile înainte sau de îndată, în situaţia şedinţelor convocate în condiţiile </w:t>
      </w:r>
      <w:r>
        <w:rPr>
          <w:rFonts w:ascii="Times New Roman" w:hAnsi="Times New Roman" w:cs="Times New Roman"/>
          <w:color w:val="008000"/>
          <w:sz w:val="28"/>
          <w:szCs w:val="28"/>
          <w:u w:val="single"/>
        </w:rPr>
        <w:t>art. 134</w:t>
      </w:r>
      <w:r>
        <w:rPr>
          <w:rFonts w:ascii="Times New Roman" w:hAnsi="Times New Roman" w:cs="Times New Roman"/>
          <w:sz w:val="28"/>
          <w:szCs w:val="28"/>
        </w:rPr>
        <w:t xml:space="preserve"> alin. (4).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Ordinea de zi se aprobă de comisie la propunerea preşedintelui. Oricare dintre membrii comisiei poate cere includerea pe ordinea de zi a unor probleme.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Şedinţele comisiilor de specialitate se desfăşoară înaintea şedinţelor consiliului local, atunci când ordinea de zi a şedinţei acestuia cuprinde sarcini sau proiecte de hotărâri asupra cărora i se solicită avizul.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Avizele întocmite de comisie cuprind separat, cu motivarea necesară, atât amendamentele şi propunerile acceptate, cât şi cele respinse.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Avizele întocmite sunt prezentate secretarului general al unităţii/subdiviziunii administrativ-teritoriale, care asigură transmiterea acestora către consilierii locali, cel mai târziu înainte de aprobarea ordinii de zi.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Votul în comisii este, de regulă, deschis. În anumite situaţii comisia poate hotărî ca votul să fie secret, stabilind, de la caz la caz, şi modalitatea de exprimare a acestuia.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Lucrările şedinţelor comisiei se consemnează, prin grija secretarului acesteia, într-un proces-verbal. După încheierea şedinţei, procesul-verbal este semnat de către preşedintele şi secretarul comisiei.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Delegatul sătesc</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Locuitorii satelor care nu au consilieri locali aleşi în consiliile locale sunt reprezentaţi la şedinţele consiliului local de un delegat sătesc. Delegatul sătesc este asimilat aleşilor locali.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Încetarea de drept a mandatului delegatului sătesc are loc în următoarele situaţii: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demisie;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validarea, în calitate de consilier local, a unui supleant care are domiciliul în satul al cărui delegat este;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schimbarea domiciliului într-un alt sat, inclusiv ca urmare a reorganizării unităţii administrativ-teritoriale respective;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condamnarea, prin hotărâre judecătorească rămasă definitivă, la o pedeapsă privativă de libertate, indiferent de modalitatea de individualizare a pedepsei;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punerea sub interdicţie judecătorească;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pierderea drepturilor electorale;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deces.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situaţiile prevăzute la alin. (4) se alege un nou delegat sătesc, cu respectarea prevederilor alin. (1) - (3), care se aplică în mod corespunzător.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Dizolvarea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Situaţiile de dizolvare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se dizolvă de drept sau prin referendum local. Consiliul local se dizolvă de drept: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acesta nu se întruneşte cel puţin într-o şedinţă ordinară sau extraordinară, pe durata a patru luni calendaristice consecutive, deşi a fost convocat conform prevederilor legale;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nu a adoptat nicio hotărâre în 3 şedinţe ordinare sau extraordinare ţinute pe durata a patru luni calendaristice consecutive;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numărul consilierilor locali în funcţie este mai mic decât jumătatea numărului membrilor consiliului local şi nu a putut fi completat cu supleanţi în condiţiile </w:t>
      </w:r>
      <w:r>
        <w:rPr>
          <w:rFonts w:ascii="Times New Roman" w:hAnsi="Times New Roman" w:cs="Times New Roman"/>
          <w:color w:val="008000"/>
          <w:sz w:val="28"/>
          <w:szCs w:val="28"/>
          <w:u w:val="single"/>
        </w:rPr>
        <w:t>art. 122</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Referendumul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145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referendumului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organizarea referendumului local se suportă din bugetul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alegerilor după dizolvarea consiliului local sau după validarea rezultatului referendumului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maximum 90 de zile de la rămânerea definitivă a hotărârii judecătoreşti prin care s-a constatat dizolvarea consiliului local sau, după caz, de la validarea rezultatului referendumului se organizează alegeri pentru un nou consiliu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Stabilirea datei pentru organizarea alegerii noului consiliu local se face de către Guvern, la propunerea autorităţilor cu atribuţii în organizarea alegerilor locale, pe baza solicitării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Rezolvarea treburilor publice curente în cazul dizolvării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excepţională în care consiliul local a fost dizolvat în condiţiile </w:t>
      </w:r>
      <w:r>
        <w:rPr>
          <w:rFonts w:ascii="Times New Roman" w:hAnsi="Times New Roman" w:cs="Times New Roman"/>
          <w:color w:val="008000"/>
          <w:sz w:val="28"/>
          <w:szCs w:val="28"/>
          <w:u w:val="single"/>
        </w:rPr>
        <w:t>art. 143</w:t>
      </w:r>
      <w:r>
        <w:rPr>
          <w:rFonts w:ascii="Times New Roman" w:hAnsi="Times New Roman" w:cs="Times New Roman"/>
          <w:sz w:val="28"/>
          <w:szCs w:val="28"/>
        </w:rPr>
        <w:t xml:space="preserve">,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w:t>
      </w:r>
      <w:r>
        <w:rPr>
          <w:rFonts w:ascii="Times New Roman" w:hAnsi="Times New Roman" w:cs="Times New Roman"/>
          <w:color w:val="008000"/>
          <w:sz w:val="28"/>
          <w:szCs w:val="28"/>
          <w:u w:val="single"/>
        </w:rPr>
        <w:t>titlul II</w:t>
      </w:r>
      <w:r>
        <w:rPr>
          <w:rFonts w:ascii="Times New Roman" w:hAnsi="Times New Roman" w:cs="Times New Roman"/>
          <w:sz w:val="28"/>
          <w:szCs w:val="28"/>
        </w:rPr>
        <w:t>,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Persoana desemnată potrivit prevederilor alin. (2) trebuie să îndeplinească condiţiile de studii şi vechime în specialitatea studiilor necesare pentru ocuparea funcţiei de secretar general al unităţii/subdiviziunii administrativ-teritoriale prevăzute la </w:t>
      </w:r>
      <w:r>
        <w:rPr>
          <w:rFonts w:ascii="Times New Roman" w:hAnsi="Times New Roman" w:cs="Times New Roman"/>
          <w:color w:val="008000"/>
          <w:sz w:val="28"/>
          <w:szCs w:val="28"/>
          <w:u w:val="single"/>
        </w:rPr>
        <w:t>titlul VII</w:t>
      </w:r>
      <w:r>
        <w:rPr>
          <w:rFonts w:ascii="Times New Roman" w:hAnsi="Times New Roman" w:cs="Times New Roman"/>
          <w:sz w:val="28"/>
          <w:szCs w:val="28"/>
        </w:rPr>
        <w:t xml:space="preserve"> al prezentei părţi şi la partea a VI-a </w:t>
      </w:r>
      <w:r>
        <w:rPr>
          <w:rFonts w:ascii="Times New Roman" w:hAnsi="Times New Roman" w:cs="Times New Roman"/>
          <w:color w:val="008000"/>
          <w:sz w:val="28"/>
          <w:szCs w:val="28"/>
          <w:u w:val="single"/>
        </w:rPr>
        <w:t>titlul II</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alin. (2), prin excepţie de la prevederile părţii a VI-a </w:t>
      </w:r>
      <w:r>
        <w:rPr>
          <w:rFonts w:ascii="Times New Roman" w:hAnsi="Times New Roman" w:cs="Times New Roman"/>
          <w:color w:val="008000"/>
          <w:sz w:val="28"/>
          <w:szCs w:val="28"/>
          <w:u w:val="single"/>
        </w:rPr>
        <w:t>titlul II</w:t>
      </w:r>
      <w:r>
        <w:rPr>
          <w:rFonts w:ascii="Times New Roman" w:hAnsi="Times New Roman" w:cs="Times New Roman"/>
          <w:sz w:val="28"/>
          <w:szCs w:val="28"/>
        </w:rPr>
        <w:t xml:space="preserve"> din prezentul cod, concursul pentru ocuparea funcţiei publice de conducere de secretar general al comunei, al oraşului sau al municipiului, după caz, se organizează de instituţia prefectului.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Primarul şi viceprimarul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Comunele, oraşele şi municipiile au câte un primar şi câte un viceprimar, iar municipiile reşedinţă de judeţ au câte un primar şi câte 2 viceprimari, aleşi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Funcţia de primar şi funcţia de viceprimar sunt funcţii de demnitate publică.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Validarea alegerii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2 zile de la aducerea la cunoştinţă publică, cei interesaţi pot formula apel împotriva încheierii judecătoriei de validare sau invalidare a alegerii primarului la tribunal.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Pronunţarea încheierii judecătoriei, respectiv pronunţarea hotărârii tribunalului se poate amâna, o singură dată, cel mult 24 de ore, iar termenul pentru motivarea încheierii, respectiv a hotărârii este de cel mult 48 de ore de la pronunţare.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Rezultatul validării sau invalidării alegerii primarului se prezintă în prima şedinţă privind ceremonia de constituire sau, după caz, într-o şedinţă extraordinară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Depunerea jurământului şi intrarea în exerciţiul de drept al mandatului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depune jurământul prevăzut la </w:t>
      </w:r>
      <w:r>
        <w:rPr>
          <w:rFonts w:ascii="Times New Roman" w:hAnsi="Times New Roman" w:cs="Times New Roman"/>
          <w:color w:val="008000"/>
          <w:sz w:val="28"/>
          <w:szCs w:val="28"/>
          <w:u w:val="single"/>
        </w:rPr>
        <w:t>art. 117</w:t>
      </w:r>
      <w:r>
        <w:rPr>
          <w:rFonts w:ascii="Times New Roman" w:hAnsi="Times New Roman" w:cs="Times New Roman"/>
          <w:sz w:val="28"/>
          <w:szCs w:val="28"/>
        </w:rPr>
        <w:t xml:space="preserve">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Primarul care refuză să depună jurământul este considerat demisionat de drept.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depunerea jurământului, primarul intră în exerciţiul de drept al mandatului.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Mandatul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este de 4 ani.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mandatului constituie vechime în muncă şi în specialitatea studiilor absolvite.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Mandatul primarului prevăzut la alin. (1) se exercită până la depunerea jurământului de către primarul nou-ales. Mandatul primarului poate fi prelungit, prin lege organică, în caz de război, calamitate naturală, dezastru sau sinistru deosebit de grav.</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Rolul, numirea şi eliberarea din funcţie a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Viceprimarul este ales, prin vot secret, cu majoritate absolută, din rândul membrilor consiliului local, la propunerea primarului sau a consilierilor locali.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Exercitarea votului se face pe bază de buletine de vot. Alegerea viceprimarului se realizează prin hotărâre a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 durata exercitării mandatului, viceprimarul îşi păstrează statutul de consilier local, fără a beneficia de indemnizaţia aferentă acestui statut, fiindu-i aplicabile incompatibilităţile specifice funcţiei de viceprimar prevăzute de </w:t>
      </w:r>
      <w:r>
        <w:rPr>
          <w:rFonts w:ascii="Times New Roman" w:hAnsi="Times New Roman" w:cs="Times New Roman"/>
          <w:color w:val="008000"/>
          <w:sz w:val="28"/>
          <w:szCs w:val="28"/>
          <w:u w:val="single"/>
        </w:rPr>
        <w:t>cartea 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titlul IV</w:t>
      </w:r>
      <w:r>
        <w:rPr>
          <w:rFonts w:ascii="Times New Roman" w:hAnsi="Times New Roman" w:cs="Times New Roman"/>
          <w:sz w:val="28"/>
          <w:szCs w:val="28"/>
        </w:rPr>
        <w:t xml:space="preserve"> din Legea nr. 161/2003, cu modificările şi completările ulterioare.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Indemnizaţia primarului şi a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durata mandatului, primarii şi viceprimarii au dreptul la o indemnizaţie lunară, stabilită potrivit legii privind salarizarea personalului plătit din fonduri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Rolul şi atribuţiile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Rolul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asigură respectarea drepturilor şi libertăţilor fundamentale ale cetăţenilor, a prevederilor </w:t>
      </w:r>
      <w:r>
        <w:rPr>
          <w:rFonts w:ascii="Times New Roman" w:hAnsi="Times New Roman" w:cs="Times New Roman"/>
          <w:color w:val="008000"/>
          <w:sz w:val="28"/>
          <w:szCs w:val="28"/>
          <w:u w:val="single"/>
        </w:rPr>
        <w:t>Constituţiei</w:t>
      </w:r>
      <w:r>
        <w:rPr>
          <w:rFonts w:ascii="Times New Roman" w:hAnsi="Times New Roman" w:cs="Times New Roman"/>
          <w:sz w:val="28"/>
          <w:szCs w:val="28"/>
        </w:rPr>
        <w:t>,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punerea în aplicare a activităţilor date în competenţa sa prin actele prevăzute la alin. (1), primarul are în subordine un aparat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Aparatul de specialitate al primarului este structurat pe compartimente funcţionale încadrate cu funcţionari publici şi personal contractual.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Primarul conduce instituţiile publice de interes local, precum şi serviciile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Primarul, în calitatea sa de autoritate publică executivă a administraţiei publice locale, reprezintă unitatea administrativ-teritorială în relaţiile cu alte autorităţi publice, cu persoanele fizice sau juridice române şi străine, precum şi în justiţie.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155</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Primarul îndeplineşte următoarele categorii principale de atribuţii: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 exercitate în calitate de reprezentant al statului,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 referitoare la relaţia cu consiliul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atribuţii referitoare la bugetul local al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atribuţii privind serviciile publice asigurate cetăţenilor,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alte atribuţii stabilite prin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temeiul alin. (1) lit. a), 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îndeplineşte funcţia de ofiţer de stare civilă şi de autoritate tutelară şi asigură funcţionarea serviciilor publice locale de profil;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îndeplineşte atribuţii privind organizarea şi desfăşurarea alegerilor, referendumului şi a recensământului;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îndeplineşte alte atribuţii stabilite prin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prevăzute la alin. (1) lit. b), 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participă la şedinţele consiliului local şi dispune măsurile necesare pentru pregătirea şi desfăşurarea în bune condiţii a acestora;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prezintă, la solicitarea consiliului local, alte rapoarte şi informări;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exercitarea atribuţiilor prevăzute la alin. (1) lit. c), 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exercită funcţia de ordonator principal de credite;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proiectul bugetului unităţii administrativ-teritoriale şi contul de încheiere a exerciţiului bugetar şi le supune spre aprobare consiliului local, în condiţiile şi la termenele prevăzute de lege;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prezintă consiliului local informări periodice privind execuţia bugetară, în condiţiile legii;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iniţiază, în condiţiile legii, negocieri pentru contractarea de împrumuturi şi emiterea de titluri de valoare în numele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verifică, prin compartimentele de specialitate, corecta înregistrare fiscală a contribuabililor la organul fiscal teritorial, atât a sediului social principal, cât şi a sediului secundar.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prevăzute la alin. (1) lit. d), primarul: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realizarea serviciilor publice de interes local, prin intermediul aparatului de specialitate sau prin intermediul organismelor prestatoare de servicii publice şi de utilitate publică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ia măsuri pentru prevenirea şi, după caz, gestionarea situaţiilor de urgenţă;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ia măsuri pentru organizarea executării şi executarea în concret a activităţilor din domeniile prevăzute la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alin. (6) şi (7);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ia măsuri pentru asigurarea inventarierii, evidenţei statistice, inspecţiei şi controlului furnizării serviciilor publice de interes local prevăzute la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alin. (6) şi (7), precum şi a bunurilor din patrimoniul public şi privat al unităţii administrativ-teritoriale;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elaborarea planurilor urbanistice prevăzute de lege, le supune aprobării consiliului local şi acţionează pentru respectarea prevederilor acestora;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Primarul desemnează funcţionarii publici anume împuterniciţi să ducă la îndeplinire obligaţiile privind comunicarea citaţiilor şi a altor acte de procedură, în condiţiile </w:t>
      </w:r>
      <w:r>
        <w:rPr>
          <w:rFonts w:ascii="Times New Roman" w:hAnsi="Times New Roman" w:cs="Times New Roman"/>
          <w:color w:val="008000"/>
          <w:sz w:val="28"/>
          <w:szCs w:val="28"/>
          <w:u w:val="single"/>
        </w:rPr>
        <w:t>Legii nr. 135/2010</w:t>
      </w:r>
      <w:r>
        <w:rPr>
          <w:rFonts w:ascii="Times New Roman" w:hAnsi="Times New Roman" w:cs="Times New Roman"/>
          <w:sz w:val="28"/>
          <w:szCs w:val="28"/>
        </w:rPr>
        <w:t>, cu modificările şi completările ulterioare.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w:t>
      </w:r>
      <w:r>
        <w:rPr>
          <w:rFonts w:ascii="Times New Roman" w:hAnsi="Times New Roman" w:cs="Times New Roman"/>
          <w:color w:val="008000"/>
          <w:sz w:val="28"/>
          <w:szCs w:val="28"/>
          <w:u w:val="single"/>
        </w:rPr>
        <w:t>titlul 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capitolul VI</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titlul 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capitolul IV</w:t>
      </w:r>
      <w:r>
        <w:rPr>
          <w:rFonts w:ascii="Times New Roman" w:hAnsi="Times New Roman" w:cs="Times New Roman"/>
          <w:sz w:val="28"/>
          <w:szCs w:val="28"/>
        </w:rPr>
        <w:t>,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primarului în calitate de reprezentant al statului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157</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Delegarea atribuţiilor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Persoana căreia i-au fost delegate atribuţii în condiţiile alin. (1) şi (2) exercită pe perioada delegării atribuţiile funcţiei pe care o deţine, precum şi atribuţiile delegate; este interzisă subdelegarea atribuţiilor.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Persoana căreia i-au fost delegate atribuţii în condiţiile alin. (1) şi (2) răspunde civil, administrativ sau penal, după caz, pentru faptele săvârşite cu încălcarea legii în exercitarea acestor atribuţii.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Cabinetul primarului şi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Primarii şi viceprimarii comunelor, ai oraşelor, ai municipiilor şi ai sectoarelor municipiului Bucureşti pot înfiinţa, în limita numărului maxim de posturi aprobate, cabinetul primarului, respectiv al viceprimarului, în condiţiile prevăzute de partea a VI-a </w:t>
      </w:r>
      <w:r>
        <w:rPr>
          <w:rFonts w:ascii="Times New Roman" w:hAnsi="Times New Roman" w:cs="Times New Roman"/>
          <w:color w:val="008000"/>
          <w:sz w:val="28"/>
          <w:szCs w:val="28"/>
          <w:u w:val="single"/>
        </w:rPr>
        <w:t>titlul 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capitolul II</w:t>
      </w:r>
      <w:r>
        <w:rPr>
          <w:rFonts w:ascii="Times New Roman" w:hAnsi="Times New Roman" w:cs="Times New Roman"/>
          <w:sz w:val="28"/>
          <w:szCs w:val="28"/>
        </w:rPr>
        <w: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şi încetarea mandatului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159</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Suspendarea mandatului primarului şi al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se suspendă de drept în următoarele situaţii: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 fost dispusă măsura arestării preventive;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fost dispusă măsura arestului la domiciliu.</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alin. (1), dispuse în condiţiile </w:t>
      </w:r>
      <w:r>
        <w:rPr>
          <w:rFonts w:ascii="Times New Roman" w:hAnsi="Times New Roman" w:cs="Times New Roman"/>
          <w:color w:val="008000"/>
          <w:sz w:val="28"/>
          <w:szCs w:val="28"/>
          <w:u w:val="single"/>
        </w:rPr>
        <w:t>Legii nr. 135/2010</w:t>
      </w:r>
      <w:r>
        <w:rPr>
          <w:rFonts w:ascii="Times New Roman" w:hAnsi="Times New Roman" w:cs="Times New Roman"/>
          <w:sz w:val="28"/>
          <w:szCs w:val="28"/>
        </w:rPr>
        <w:t xml:space="preserve"> privind Codul de procedură penală, cu modificările şi completările ulterioare, se comunică de îndată de către instanţa de judecată prefectului, care, prin ordin, în termen de maximum 48 de ore de la comunicare, constată suspendarea mandatului.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Ordinul de suspendare se comunică, în termen de maximum 48 de ore de la emitere,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Suspendarea durează până la încetarea situaţiei prevăzute la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cazul în care faţă de 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alin. (1) - (5) se aplică şi viceprimarului.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Încetarea de drept a mandatului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încetează, de drept, în următoarele cazuri: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demisie;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constatarea şi sancţionarea, în condiţiile legii privind integritatea în exercitarea funcţiilor şi demnităţilor publice, a unei stări de incompatibilitate;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schimbarea domiciliului într-o altă unitate administrativ-teritorială;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condamnarea prin hotărâre judecătorească rămasă definitivă la o pedeapsă privativă de libertate, indiferent de modalitatea de individualizare a executării pedepsei;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punerea sub interdicţie judecătorească;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pierderea drepturilor electorale;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imposibilitatea exercitării funcţiei din cauza unei boli grave, certificate, sau a altor motive temeinice dovedite, care nu permit desfăşurarea activităţii în bune condiţii timp de 6 luni, pe parcursul unui an calendaristic;</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pierderea, prin demisie, a calităţii de membru al partidului politic sau al organizaţiei minorităţii naţionale pe a cărei listă a fost ales;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condamnarea prin hotărâre rămasă definitivă pentru săvârşirea unei infracţiuni electorale pe durata procesului electoral în cadrul căruia a fost ales, indiferent de pedeapsa aplicată şi de modalitatea de individualizare a executării acesteia;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deces.</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Data încetării de drept a mandatului, în cazurile enumerate la alin. (1) lit. a), c), g) şi h), este data apariţiei evenimentului sau a împlinirii condiţiilor care determină situaţia de încetare, după caz.</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Data încetării de drept a mandatului în cazul prevăzut la alin. (1)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este contestată legalitatea actului prevăzut la alin. (3), data încetării de drept a mandatului este data rămânerii definitive a hotărârii judecătoreşti.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Încetarea mandatului de primar în cazul schimbării domiciliului în altă unitate administrativ-teritorială poate interveni în aceleaşi condiţii ca şi încetarea mandatului consilierului local.</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În cazurile prevăzute la alin. (1) lit. d) - f) şi i), încetarea mandatului poate avea loc numai după rămânerea definitivă a hotărârii judecătoreşti.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Referatul secretarului general al unităţii/subdiviziunii administrativ-teritoriale se transmite prefectului în termen de 10 zile de la data intervenirii situaţiei de încetare de drept a mandatului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Ordinul prefectului poate fi atacat de primar la instanţa de contencios administrativ în termen de 10 zile de la comunicare.</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Demisia</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Primarul poate demisiona, anunţând în scris consiliul local şi prefectul. La prima şedinţă a consiliului, demisia se consemnează în procesul-verbal şi devin aplicabile dispoziţiile </w:t>
      </w:r>
      <w:r>
        <w:rPr>
          <w:rFonts w:ascii="Times New Roman" w:hAnsi="Times New Roman" w:cs="Times New Roman"/>
          <w:color w:val="008000"/>
          <w:sz w:val="28"/>
          <w:szCs w:val="28"/>
          <w:u w:val="single"/>
        </w:rPr>
        <w:t>art. 160</w:t>
      </w:r>
      <w:r>
        <w:rPr>
          <w:rFonts w:ascii="Times New Roman" w:hAnsi="Times New Roman" w:cs="Times New Roman"/>
          <w:sz w:val="28"/>
          <w:szCs w:val="28"/>
        </w:rPr>
        <w:t xml:space="preserve"> alin. (2), (7) şi (8).</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162</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Încetarea mandatului în urma referendumului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Mandatul primarului încetează ca urmare a rezultatului unui referendum local având ca obiect demiterea acestuia, conform procedurii prevăzute la </w:t>
      </w:r>
      <w:r>
        <w:rPr>
          <w:rFonts w:ascii="Times New Roman" w:hAnsi="Times New Roman" w:cs="Times New Roman"/>
          <w:color w:val="008000"/>
          <w:sz w:val="28"/>
          <w:szCs w:val="28"/>
          <w:u w:val="single"/>
        </w:rPr>
        <w:t>art. 144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145</w:t>
      </w:r>
      <w:r>
        <w:rPr>
          <w:rFonts w:ascii="Times New Roman" w:hAnsi="Times New Roman" w:cs="Times New Roman"/>
          <w:sz w:val="28"/>
          <w:szCs w:val="28"/>
        </w:rPr>
        <w:t>, care se aplică în mod corespunzător.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cuprinde motivele ce au stat la baza acesteia, numele şi prenumele, data şi locul naşterii, seria şi numărul buletinului sau ale cărţii de identitate şi semnătură olografă ale cetăţenilor care au solicitat organizarea referendumului.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163</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Exercitarea temporară a atribuţiilor primarului</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poate hotărî înlocuirea viceprimarului care exercită primul calitatea de înlocuitor de drept al primarului, ales în condiţiile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alin. (4).</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Consiliul local poate hotărî retragerea delegării consilierului local care îndeplineşte temporar atribuţiile viceprimarului desemnat în condiţiile alin. (3) înainte de încetarea situaţiilor prevăzute la alin. (1).</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devin vacante, în acelaşi timp, atât funcţia de primar, cât şi cea de viceprimar, consiliul local alege un nou viceprimar, prevederile alin. (1) şi (3) aplicându-se până la alegerea unui nou primar.</w:t>
      </w:r>
    </w:p>
    <w:p w:rsidR="00DD03FE" w:rsidRDefault="00DD03FE" w:rsidP="00DD03FE">
      <w:pPr>
        <w:autoSpaceDE w:val="0"/>
        <w:autoSpaceDN w:val="0"/>
        <w:adjustRightInd w:val="0"/>
        <w:spacing w:after="0" w:line="240" w:lineRule="auto"/>
        <w:rPr>
          <w:rFonts w:ascii="Times New Roman" w:hAnsi="Times New Roman" w:cs="Times New Roman"/>
          <w:sz w:val="28"/>
          <w:szCs w:val="28"/>
        </w:rPr>
      </w:pPr>
    </w:p>
    <w:p w:rsidR="00DD03FE" w:rsidRDefault="00DD03FE" w:rsidP="00DD03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5D4D" w:rsidRDefault="001F5D4D"/>
    <w:sectPr w:rsidR="001F5D4D" w:rsidSect="00596C0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D03FE"/>
    <w:rsid w:val="001F5D4D"/>
    <w:rsid w:val="00DD03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15111</Words>
  <Characters>87645</Characters>
  <Application>Microsoft Office Word</Application>
  <DocSecurity>0</DocSecurity>
  <Lines>730</Lines>
  <Paragraphs>205</Paragraphs>
  <ScaleCrop>false</ScaleCrop>
  <Company/>
  <LinksUpToDate>false</LinksUpToDate>
  <CharactersWithSpaces>102551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principal</dc:creator>
  <cp:lastModifiedBy>Utilizator principal</cp:lastModifiedBy>
  <cp:revision>1</cp:revision>
  <dcterms:created xsi:type="dcterms:W3CDTF">2019-10-28T07:00:00Z</dcterms:created>
  <dcterms:modified xsi:type="dcterms:W3CDTF">2019-10-28T07:02:00Z</dcterms:modified>
</cp:coreProperties>
</file>